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83" w:rsidRPr="00A242CA" w:rsidRDefault="007A5A83" w:rsidP="00567D4F">
      <w:pPr>
        <w:pStyle w:val="1"/>
        <w:shd w:val="clear" w:color="auto" w:fill="FFFFFF"/>
        <w:spacing w:before="0" w:beforeAutospacing="0" w:after="0" w:afterAutospacing="0" w:line="300" w:lineRule="exact"/>
        <w:jc w:val="center"/>
        <w:rPr>
          <w:color w:val="000000"/>
          <w:sz w:val="24"/>
          <w:szCs w:val="24"/>
        </w:rPr>
      </w:pPr>
      <w:r w:rsidRPr="00A242CA">
        <w:rPr>
          <w:color w:val="000000"/>
          <w:sz w:val="24"/>
          <w:szCs w:val="24"/>
        </w:rPr>
        <w:t>Новые требования к организации и осуществлению контролирующими органами мероприятий по профилактике нарушений законодательства</w:t>
      </w:r>
    </w:p>
    <w:p w:rsidR="007A5A83" w:rsidRPr="00A242CA" w:rsidRDefault="007A5A83" w:rsidP="00567D4F">
      <w:pPr>
        <w:pStyle w:val="1"/>
        <w:shd w:val="clear" w:color="auto" w:fill="FFFFFF"/>
        <w:spacing w:before="0" w:beforeAutospacing="0" w:after="0" w:afterAutospacing="0" w:line="300" w:lineRule="exact"/>
        <w:jc w:val="center"/>
        <w:rPr>
          <w:color w:val="000000"/>
          <w:sz w:val="24"/>
          <w:szCs w:val="24"/>
        </w:rPr>
      </w:pPr>
    </w:p>
    <w:p w:rsidR="00835F3B" w:rsidRPr="00A242CA" w:rsidRDefault="007A5A83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8"/>
        <w:jc w:val="both"/>
        <w:textAlignment w:val="baseline"/>
        <w:rPr>
          <w:rFonts w:asciiTheme="minorHAnsi" w:hAnsiTheme="minorHAnsi"/>
          <w:color w:val="566275"/>
        </w:rPr>
      </w:pPr>
      <w:r w:rsidRPr="00A242CA">
        <w:t>Постановлением Правительства РФ от 26.12.2018 № 1680 утверждены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</w:t>
      </w:r>
      <w:proofErr w:type="gramStart"/>
      <w:r w:rsidRPr="00A242CA">
        <w:t>и(</w:t>
      </w:r>
      <w:proofErr w:type="gramEnd"/>
      <w:r w:rsidRPr="00A242CA">
        <w:t>далее - Требования), которые вступили в силу с 1 января 2019 года.</w:t>
      </w:r>
    </w:p>
    <w:p w:rsidR="00835F3B" w:rsidRPr="00A242CA" w:rsidRDefault="00835F3B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8"/>
        <w:jc w:val="both"/>
        <w:textAlignment w:val="baseline"/>
      </w:pPr>
      <w:r w:rsidRPr="00A242CA">
        <w:t>Профилактика стала официально признаваемой частью государственного контроля (надзора) и муниципального контроля с 2017 года.</w:t>
      </w:r>
    </w:p>
    <w:p w:rsidR="00835F3B" w:rsidRPr="00A242CA" w:rsidRDefault="00835F3B" w:rsidP="00567D4F">
      <w:pPr>
        <w:shd w:val="clear" w:color="auto" w:fill="FFFFFF"/>
        <w:spacing w:line="300" w:lineRule="exact"/>
        <w:ind w:firstLine="708"/>
        <w:jc w:val="both"/>
        <w:textAlignment w:val="baseline"/>
      </w:pPr>
      <w:r w:rsidRPr="00A242CA">
        <w:t>Деятельность органа контроля по профилактике нарушений строится на основе ежегодно утверждаемой программы профилактики нарушений. Органом контроля может быть принята как единая программа профилактики, так и программы профилактики по каждому виду контроля.</w:t>
      </w:r>
    </w:p>
    <w:p w:rsidR="00B66FEF" w:rsidRPr="00A242CA" w:rsidRDefault="00835F3B" w:rsidP="00567D4F">
      <w:pPr>
        <w:shd w:val="clear" w:color="auto" w:fill="FFFFFF"/>
        <w:spacing w:line="300" w:lineRule="exact"/>
        <w:ind w:firstLine="708"/>
        <w:jc w:val="both"/>
        <w:textAlignment w:val="baseline"/>
      </w:pPr>
      <w:r w:rsidRPr="00A242CA">
        <w:t xml:space="preserve">Действующим законодательством предусмотрены четыре основных мероприятия по профилактике нарушений, которые должны проводить органы контроля. </w:t>
      </w:r>
      <w:r w:rsidR="00B66FEF" w:rsidRPr="00A242CA">
        <w:t>Одним из таких мероприятий является</w:t>
      </w:r>
      <w:r w:rsidRPr="00A242CA">
        <w:t xml:space="preserve"> размещение на официальных сайтах перечней нормативных правовых актов с требованиями, оценка соблюдения которых является предметом контроля, а также их текстов</w:t>
      </w:r>
      <w:r w:rsidR="00B66FEF" w:rsidRPr="00A242CA">
        <w:t>.</w:t>
      </w:r>
    </w:p>
    <w:p w:rsidR="00B66FEF" w:rsidRPr="00A242CA" w:rsidRDefault="00B66FEF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A242CA">
        <w:t>На официальном интернет-сайте органа контроля (надзора) создается отдельный раздел (подраздел), содержащий информацию о реализации мероприятий по профилактике нарушений, программы профилактики нарушений. При этом контролирующие органы размещают и поддерживают в актуальном состоянии перечни нормативных правовых актов для каждого вида государственного (муниципального) контроля, а также обеспечивают их своевременную актуализацию.</w:t>
      </w:r>
    </w:p>
    <w:p w:rsidR="00835F3B" w:rsidRPr="00A242CA" w:rsidRDefault="00B66FEF" w:rsidP="00567D4F">
      <w:pPr>
        <w:shd w:val="clear" w:color="auto" w:fill="FFFFFF"/>
        <w:spacing w:line="300" w:lineRule="exact"/>
        <w:ind w:firstLine="708"/>
        <w:jc w:val="both"/>
        <w:textAlignment w:val="baseline"/>
      </w:pPr>
      <w:r w:rsidRPr="00A242CA">
        <w:t xml:space="preserve">Кроме того, к мероприятиям по профилактике нарушенийотносятся </w:t>
      </w:r>
      <w:r w:rsidR="00835F3B" w:rsidRPr="00A242CA">
        <w:t>информирование по вопросам соблюдения обязательных требований; обобщение практики осуществления государственного контроля (надзора), муниципального контроля; выдача предостережений о недопустимости нарушения обязательных требований.</w:t>
      </w:r>
    </w:p>
    <w:p w:rsidR="00B66FEF" w:rsidRPr="00A242CA" w:rsidRDefault="00B66FEF" w:rsidP="00567D4F">
      <w:pPr>
        <w:shd w:val="clear" w:color="auto" w:fill="FFFFFF"/>
        <w:spacing w:line="300" w:lineRule="exact"/>
        <w:ind w:firstLine="708"/>
        <w:jc w:val="both"/>
        <w:textAlignment w:val="baseline"/>
      </w:pPr>
      <w:r w:rsidRPr="00A242CA">
        <w:rPr>
          <w:shd w:val="clear" w:color="auto" w:fill="FFFFFF"/>
        </w:rPr>
        <w:t>Помимо указанных четырех мероприятий, отраслевым федеральным законом или положением о виде контроля могут быть предусмотрены специальные мероприятия по профилактике, направленные на предупреждение причинения вреда, возникновения чрезвычайных ситуаций природного и техногенного характера. Если проведение таких мероприятий предусмотрено законодательством, то они также включаются в программу профилактики нарушений.</w:t>
      </w:r>
    </w:p>
    <w:p w:rsidR="007A5A83" w:rsidRPr="00A242CA" w:rsidRDefault="007A5A83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A242CA">
        <w:t>Требованиями регламентируются также:</w:t>
      </w:r>
    </w:p>
    <w:p w:rsidR="007A5A83" w:rsidRPr="00A242CA" w:rsidRDefault="007A5A83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A242CA">
        <w:t>- порядок информирования по вопросам соблюдения обязательных требований, требований, установленных муниципальными правовыми актами;</w:t>
      </w:r>
    </w:p>
    <w:p w:rsidR="007A5A83" w:rsidRPr="00A242CA" w:rsidRDefault="007A5A83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A242CA">
        <w:t>- порядок обобщения практики осуществления государственного контроля (надзора), муниципального контроля;</w:t>
      </w:r>
    </w:p>
    <w:p w:rsidR="007A5A83" w:rsidRPr="00A242CA" w:rsidRDefault="007A5A83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A242CA">
        <w:t>- особенности организации и осуществления мероприятий по профилактике нарушений обязательных требований  в МВД России.</w:t>
      </w:r>
    </w:p>
    <w:p w:rsidR="00517A75" w:rsidRPr="00A242CA" w:rsidRDefault="00517A75" w:rsidP="00567D4F">
      <w:pPr>
        <w:spacing w:line="300" w:lineRule="exact"/>
        <w:ind w:firstLine="709"/>
        <w:jc w:val="both"/>
      </w:pPr>
    </w:p>
    <w:p w:rsidR="008043D5" w:rsidRPr="00A242CA" w:rsidRDefault="00505609" w:rsidP="00567D4F">
      <w:pPr>
        <w:spacing w:line="300" w:lineRule="exact"/>
        <w:jc w:val="right"/>
      </w:pPr>
      <w:r w:rsidRPr="00A242CA">
        <w:t>Прокуратура Ку</w:t>
      </w:r>
      <w:bookmarkStart w:id="0" w:name="_GoBack"/>
      <w:bookmarkEnd w:id="0"/>
      <w:r w:rsidRPr="00A242CA">
        <w:t>рганинского района</w:t>
      </w:r>
    </w:p>
    <w:sectPr w:rsidR="008043D5" w:rsidRPr="00A242CA" w:rsidSect="00B66FEF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B3B7C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729"/>
    <w:rsid w:val="001A1BAB"/>
    <w:rsid w:val="001B13FA"/>
    <w:rsid w:val="001C74CD"/>
    <w:rsid w:val="001D3F3D"/>
    <w:rsid w:val="001F6627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8470B"/>
    <w:rsid w:val="00395C31"/>
    <w:rsid w:val="003A6C47"/>
    <w:rsid w:val="003C64A9"/>
    <w:rsid w:val="003D4C57"/>
    <w:rsid w:val="003F4787"/>
    <w:rsid w:val="003F4832"/>
    <w:rsid w:val="004025A8"/>
    <w:rsid w:val="0043777B"/>
    <w:rsid w:val="00457E77"/>
    <w:rsid w:val="0046245B"/>
    <w:rsid w:val="004A0918"/>
    <w:rsid w:val="004E0A25"/>
    <w:rsid w:val="004E14C8"/>
    <w:rsid w:val="004E43E3"/>
    <w:rsid w:val="00505609"/>
    <w:rsid w:val="005102E2"/>
    <w:rsid w:val="0051796B"/>
    <w:rsid w:val="00517A75"/>
    <w:rsid w:val="0052682A"/>
    <w:rsid w:val="00536A07"/>
    <w:rsid w:val="00537B33"/>
    <w:rsid w:val="00567D4F"/>
    <w:rsid w:val="00570C85"/>
    <w:rsid w:val="00597244"/>
    <w:rsid w:val="005B0B05"/>
    <w:rsid w:val="005C7828"/>
    <w:rsid w:val="005F54BF"/>
    <w:rsid w:val="00606D55"/>
    <w:rsid w:val="00613A87"/>
    <w:rsid w:val="0064340A"/>
    <w:rsid w:val="00656745"/>
    <w:rsid w:val="00671318"/>
    <w:rsid w:val="00693722"/>
    <w:rsid w:val="0069455F"/>
    <w:rsid w:val="00697D0B"/>
    <w:rsid w:val="006F560B"/>
    <w:rsid w:val="007244CB"/>
    <w:rsid w:val="00737F0D"/>
    <w:rsid w:val="007479F3"/>
    <w:rsid w:val="007526AD"/>
    <w:rsid w:val="0075548B"/>
    <w:rsid w:val="007A5A83"/>
    <w:rsid w:val="007C462D"/>
    <w:rsid w:val="007C481C"/>
    <w:rsid w:val="007F43E9"/>
    <w:rsid w:val="007F62FD"/>
    <w:rsid w:val="008043D5"/>
    <w:rsid w:val="00835F3B"/>
    <w:rsid w:val="00841CA6"/>
    <w:rsid w:val="00867A40"/>
    <w:rsid w:val="00895E58"/>
    <w:rsid w:val="008B0BF5"/>
    <w:rsid w:val="008E3972"/>
    <w:rsid w:val="008F7B75"/>
    <w:rsid w:val="009140E5"/>
    <w:rsid w:val="009223AD"/>
    <w:rsid w:val="0094371D"/>
    <w:rsid w:val="00944992"/>
    <w:rsid w:val="00954591"/>
    <w:rsid w:val="009614BF"/>
    <w:rsid w:val="00965CB6"/>
    <w:rsid w:val="009A2B9E"/>
    <w:rsid w:val="009B0063"/>
    <w:rsid w:val="00A10EBB"/>
    <w:rsid w:val="00A242CA"/>
    <w:rsid w:val="00A37EB7"/>
    <w:rsid w:val="00A758FF"/>
    <w:rsid w:val="00A901FC"/>
    <w:rsid w:val="00AB0D13"/>
    <w:rsid w:val="00AB6C66"/>
    <w:rsid w:val="00AF3A32"/>
    <w:rsid w:val="00B04518"/>
    <w:rsid w:val="00B41951"/>
    <w:rsid w:val="00B54F23"/>
    <w:rsid w:val="00B65416"/>
    <w:rsid w:val="00B66FEF"/>
    <w:rsid w:val="00BB6B66"/>
    <w:rsid w:val="00BC2A1A"/>
    <w:rsid w:val="00BE567F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F46CD"/>
    <w:rsid w:val="00D201F9"/>
    <w:rsid w:val="00D5759C"/>
    <w:rsid w:val="00D645B2"/>
    <w:rsid w:val="00D83C52"/>
    <w:rsid w:val="00D84B39"/>
    <w:rsid w:val="00DA075D"/>
    <w:rsid w:val="00DC0F09"/>
    <w:rsid w:val="00DC1E21"/>
    <w:rsid w:val="00DC707E"/>
    <w:rsid w:val="00DE62C5"/>
    <w:rsid w:val="00E219E4"/>
    <w:rsid w:val="00E72AC9"/>
    <w:rsid w:val="00E84FC8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0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7D8C-F239-4FA5-8D76-C63D49D7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ZAM</cp:lastModifiedBy>
  <cp:revision>5</cp:revision>
  <cp:lastPrinted>2019-02-21T16:12:00Z</cp:lastPrinted>
  <dcterms:created xsi:type="dcterms:W3CDTF">2019-02-21T15:08:00Z</dcterms:created>
  <dcterms:modified xsi:type="dcterms:W3CDTF">2019-02-25T10:31:00Z</dcterms:modified>
</cp:coreProperties>
</file>